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86MS0005-01-2024-004599-94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05-0985/2615/2024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Доценко Василия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Доценко Василия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9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21 час.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Доценко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711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автомобильной дороги </w:t>
      </w:r>
      <w:r>
        <w:rPr>
          <w:rFonts w:ascii="Times New Roman" w:eastAsia="Times New Roman" w:hAnsi="Times New Roman" w:cs="Times New Roman"/>
          <w:sz w:val="26"/>
          <w:szCs w:val="26"/>
        </w:rPr>
        <w:t>«Нефтеюганск-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>» в Нефтеюганском районе ХМАО-Югры, управляя транспортным средством – автомобилем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маневр «</w:t>
      </w:r>
      <w:r>
        <w:rPr>
          <w:rFonts w:ascii="Times New Roman" w:eastAsia="Times New Roman" w:hAnsi="Times New Roman" w:cs="Times New Roman"/>
          <w:sz w:val="26"/>
          <w:szCs w:val="26"/>
        </w:rPr>
        <w:t>обгон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грузового автомобиля с полуприцепом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выездом на полосу дороги, предназначенной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горизонтальной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дорожной разметки </w:t>
      </w:r>
      <w:r>
        <w:rPr>
          <w:rFonts w:ascii="Times New Roman" w:eastAsia="Times New Roman" w:hAnsi="Times New Roman" w:cs="Times New Roman"/>
          <w:sz w:val="26"/>
          <w:szCs w:val="26"/>
        </w:rPr>
        <w:t>1.1 (приложение № 2 к ПДД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дорожного знака 3.20 «О</w:t>
      </w:r>
      <w:r>
        <w:rPr>
          <w:rFonts w:ascii="Times New Roman" w:eastAsia="Times New Roman" w:hAnsi="Times New Roman" w:cs="Times New Roman"/>
          <w:sz w:val="26"/>
          <w:szCs w:val="26"/>
        </w:rPr>
        <w:t>бгон запрещен», чем нарушил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1.3, 9.1.</w:t>
      </w:r>
      <w:r>
        <w:rPr>
          <w:rFonts w:ascii="Times New Roman" w:eastAsia="Times New Roman" w:hAnsi="Times New Roman" w:cs="Times New Roman"/>
          <w:sz w:val="26"/>
          <w:szCs w:val="26"/>
        </w:rPr>
        <w:t>1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Доценко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Доценко В.В.</w:t>
      </w:r>
      <w:r>
        <w:rPr>
          <w:rFonts w:ascii="Times New Roman" w:eastAsia="Times New Roman" w:hAnsi="Times New Roman" w:cs="Times New Roman"/>
          <w:sz w:val="26"/>
          <w:szCs w:val="26"/>
        </w:rPr>
        <w:t>, судья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9.1.1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отделена трамвайными путями, разделительной полосой,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разметкой 1.1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разметкой 1.11</w:t>
      </w:r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абз</w:t>
      </w:r>
      <w:r>
        <w:rPr>
          <w:rFonts w:ascii="Times New Roman" w:eastAsia="Times New Roman" w:hAnsi="Times New Roman" w:cs="Times New Roman"/>
          <w:sz w:val="26"/>
          <w:szCs w:val="26"/>
        </w:rPr>
        <w:t>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Доценко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589381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24.04.2024 в 21 час. 10 мин. Доценко В.В. на 711 км. автомобильной дороги «Нефтеюганск-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 Нефтеюганском районе ХМАО-Югры, управляя транспортным средством – автомобилем марки </w:t>
      </w:r>
      <w:r>
        <w:rPr>
          <w:rStyle w:val="cat-UserDefinedgrp-50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1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 маневр «обгон» грузового автомобиля с полуприцепом, с выездом на полосу дороги, предназначенной для встречного движения, в нарушение требований горизонтальной дорожной разметки 1.1 (приложение № 2 к ПДД РФ) в зоне действия дорожного знака 3.20 «Обгон запрещен», чем нарушил п. 1.3, 9.1.1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места совершения административного правонарушения от 24.04.2024;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 от 24.04.2024, в котором изложены все обстоятельства совершенного 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операций с водительским удостоверением Доценко В.В.;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Доценко В.В.;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Доценко В.В.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12 Главе КоАП РФ;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события административного правонарушения на CD-диске;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дислокацией дорожных знаков и разметки на автомобильной дороге «Нефтею</w:t>
      </w:r>
      <w:r>
        <w:rPr>
          <w:rFonts w:ascii="Times New Roman" w:eastAsia="Times New Roman" w:hAnsi="Times New Roman" w:cs="Times New Roman"/>
          <w:sz w:val="26"/>
          <w:szCs w:val="26"/>
        </w:rPr>
        <w:t>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>» на участке 712-697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Доценко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Доценко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Доценко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Доценко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Доценко Василия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18810486240910207216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52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53rplc-67"/>
          <w:rFonts w:ascii="Times New Roman" w:eastAsia="Times New Roman" w:hAnsi="Times New Roman" w:cs="Times New Roman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7718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UserDefinedgrp-50rplc-25">
    <w:name w:val="cat-UserDefined grp-50 rplc-25"/>
    <w:basedOn w:val="DefaultParagraphFont"/>
  </w:style>
  <w:style w:type="character" w:customStyle="1" w:styleId="cat-UserDefinedgrp-51rplc-27">
    <w:name w:val="cat-UserDefined grp-51 rplc-27"/>
    <w:basedOn w:val="DefaultParagraphFont"/>
  </w:style>
  <w:style w:type="character" w:customStyle="1" w:styleId="cat-UserDefinedgrp-50rplc-42">
    <w:name w:val="cat-UserDefined grp-50 rplc-42"/>
    <w:basedOn w:val="DefaultParagraphFont"/>
  </w:style>
  <w:style w:type="character" w:customStyle="1" w:styleId="cat-UserDefinedgrp-51rplc-44">
    <w:name w:val="cat-UserDefined grp-51 rplc-44"/>
    <w:basedOn w:val="DefaultParagraphFont"/>
  </w:style>
  <w:style w:type="character" w:customStyle="1" w:styleId="cat-UserDefinedgrp-52rplc-65">
    <w:name w:val="cat-UserDefined grp-52 rplc-65"/>
    <w:basedOn w:val="DefaultParagraphFont"/>
  </w:style>
  <w:style w:type="character" w:customStyle="1" w:styleId="cat-UserDefinedgrp-53rplc-67">
    <w:name w:val="cat-UserDefined grp-53 rplc-6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39D15-B103-4395-BE28-E0464DBA25C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